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73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l-PL"/>
        </w:rPr>
      </w:pPr>
      <w:r w:rsidRPr="007D397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l-PL"/>
        </w:rPr>
        <w:t>WYPRAWKA KLASA I </w:t>
      </w:r>
    </w:p>
    <w:p w:rsidR="007D3973" w:rsidRPr="007D3973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l-PL"/>
        </w:rPr>
      </w:pPr>
    </w:p>
    <w:p w:rsidR="007D3973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Drodzy Państwo.</w:t>
      </w:r>
    </w:p>
    <w:p w:rsidR="007D3973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Jeśli w czasie wakacji planujecie zakupy szkolne prosimy o uwzględnienie następujących rzeczy.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1.  Zeszyt 16- kartkowy w 3 lin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ie – z wyróżnioną czerwoną linią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2.  Zeszyt 16 - kartkowy w kratkę (matematyka) – bez dodatkowych kolorów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3. Blok rysunkowy formatu A4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4. Blok rysunkowy formatu A3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5. Blok techniczny kolorowy formatu A3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6. Blok rysunkowy kolorowy  formatu A3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7. Farby plakatowe +  2 pędzle /cienki i gruby/  (podpisane)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8. Plastelina (podpisana)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9. Kredki świecowe  (podpisane)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10. Teczka papierowa na prace (podpisana)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11. Zestaw 5 kopert zwykłych(podpisane)</w:t>
      </w:r>
    </w:p>
    <w:p w:rsidR="007D3973" w:rsidRPr="003E1159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12. Patyczki do liczenia</w:t>
      </w:r>
    </w:p>
    <w:p w:rsidR="007D3973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13. Przybory wyposażenia piórnika: </w:t>
      </w:r>
    </w:p>
    <w:p w:rsidR="007D3973" w:rsidRDefault="007D3973" w:rsidP="007D397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3 ołówki, </w:t>
      </w:r>
    </w:p>
    <w:p w:rsidR="007D3973" w:rsidRDefault="007D3973" w:rsidP="007D397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kredki ołówkowe, </w:t>
      </w:r>
    </w:p>
    <w:p w:rsidR="007D3973" w:rsidRDefault="007D3973" w:rsidP="007D397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gumka,</w:t>
      </w:r>
    </w:p>
    <w:p w:rsidR="007D3973" w:rsidRDefault="007D3973" w:rsidP="007D397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temperówka z pojemniczkiem, </w:t>
      </w:r>
    </w:p>
    <w:p w:rsidR="007D3973" w:rsidRDefault="007D3973" w:rsidP="007D397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klej w sztyfcie, </w:t>
      </w:r>
    </w:p>
    <w:p w:rsidR="007D3973" w:rsidRDefault="007D3973" w:rsidP="007D397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dobrze tnące nożyczki z zaokrąglonymi czubkami, </w:t>
      </w:r>
    </w:p>
    <w:p w:rsidR="007D3973" w:rsidRDefault="007D3973" w:rsidP="007D397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linijka, </w:t>
      </w:r>
    </w:p>
    <w:p w:rsidR="007D3973" w:rsidRPr="003E1159" w:rsidRDefault="007D3973" w:rsidP="007D397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mazaki</w:t>
      </w:r>
    </w:p>
    <w:p w:rsidR="007D3973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14. Strój 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wf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– granatowe lub </w:t>
      </w:r>
      <w:r w:rsidRPr="003E115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czarne spodenki nie krępujące ruchów,  biała koszulka , białe skarpetki, obuwi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 na białej, gumowej  podeszwie.</w:t>
      </w:r>
    </w:p>
    <w:p w:rsidR="007D3973" w:rsidRDefault="007D3973" w:rsidP="007D39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D3973" w:rsidRDefault="007D3973" w:rsidP="007D39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1159">
        <w:rPr>
          <w:rFonts w:ascii="Arial" w:hAnsi="Arial" w:cs="Arial"/>
          <w:sz w:val="24"/>
          <w:szCs w:val="24"/>
        </w:rPr>
        <w:t>Zestawy podręczników i ćwiczenia do klasy I dzieci otrzy</w:t>
      </w:r>
      <w:r>
        <w:rPr>
          <w:rFonts w:ascii="Arial" w:hAnsi="Arial" w:cs="Arial"/>
          <w:sz w:val="24"/>
          <w:szCs w:val="24"/>
        </w:rPr>
        <w:t>mają na początku roku szkolnego.</w:t>
      </w:r>
    </w:p>
    <w:p w:rsidR="007D3973" w:rsidRPr="007D3973" w:rsidRDefault="007D3973" w:rsidP="007D397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7D3973">
        <w:rPr>
          <w:rFonts w:ascii="Arial" w:hAnsi="Arial" w:cs="Arial"/>
          <w:sz w:val="20"/>
          <w:szCs w:val="20"/>
        </w:rPr>
        <w:t>WYCHOWAWCY KLAS I</w:t>
      </w:r>
    </w:p>
    <w:p w:rsidR="007D3973" w:rsidRDefault="007D3973" w:rsidP="007D3973">
      <w:pPr>
        <w:spacing w:after="0" w:line="360" w:lineRule="auto"/>
      </w:pPr>
    </w:p>
    <w:sectPr w:rsidR="007D3973" w:rsidSect="00B7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5C74B4"/>
    <w:multiLevelType w:val="hybridMultilevel"/>
    <w:tmpl w:val="CB3EC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3973"/>
    <w:rsid w:val="007D3973"/>
    <w:rsid w:val="00C5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1</cp:revision>
  <dcterms:created xsi:type="dcterms:W3CDTF">2021-06-30T16:05:00Z</dcterms:created>
  <dcterms:modified xsi:type="dcterms:W3CDTF">2021-06-30T16:12:00Z</dcterms:modified>
</cp:coreProperties>
</file>